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1DC" w:rsidRPr="00763886" w:rsidRDefault="005851DC" w:rsidP="00763886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  <w:r w:rsidRPr="00763886">
        <w:rPr>
          <w:rStyle w:val="eop"/>
          <w:rFonts w:ascii="Calibri" w:hAnsi="Calibri" w:cs="Calibri"/>
          <w:sz w:val="22"/>
          <w:szCs w:val="22"/>
        </w:rPr>
        <w:t> </w:t>
      </w:r>
    </w:p>
    <w:p w:rsidR="005851DC" w:rsidRPr="00763886" w:rsidRDefault="005851DC" w:rsidP="007638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63886">
        <w:rPr>
          <w:rStyle w:val="normaltextrun"/>
          <w:rFonts w:ascii="Calibri" w:hAnsi="Calibri" w:cs="Calibri"/>
          <w:sz w:val="22"/>
          <w:szCs w:val="22"/>
        </w:rPr>
        <w:t>Meeting on </w:t>
      </w:r>
      <w:r w:rsidR="00763886">
        <w:rPr>
          <w:rStyle w:val="normaltextrun"/>
          <w:rFonts w:ascii="Calibri" w:hAnsi="Calibri" w:cs="Calibri"/>
          <w:sz w:val="22"/>
          <w:szCs w:val="22"/>
        </w:rPr>
        <w:t>October 18</w:t>
      </w:r>
      <w:r w:rsidRPr="00763886">
        <w:rPr>
          <w:rStyle w:val="normaltextrun"/>
          <w:rFonts w:ascii="Calibri" w:hAnsi="Calibri" w:cs="Calibri"/>
          <w:sz w:val="22"/>
          <w:szCs w:val="22"/>
        </w:rPr>
        <w:t xml:space="preserve"> @ 10:00AM</w:t>
      </w:r>
    </w:p>
    <w:p w:rsidR="005851DC" w:rsidRPr="00763886" w:rsidRDefault="005851DC" w:rsidP="007638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="00763886" w:rsidRPr="00763886" w:rsidRDefault="00763886" w:rsidP="0076388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b/>
          <w:bCs/>
          <w:sz w:val="22"/>
          <w:szCs w:val="22"/>
          <w:u w:val="single"/>
        </w:rPr>
        <w:t>TCRT Agenda Items for 10/18</w:t>
      </w:r>
      <w:r w:rsidRPr="00763886">
        <w:rPr>
          <w:rFonts w:ascii="Calibri" w:hAnsi="Calibri" w:cs="Calibri"/>
          <w:sz w:val="22"/>
          <w:szCs w:val="22"/>
        </w:rPr>
        <w:t>:</w:t>
      </w:r>
    </w:p>
    <w:p w:rsidR="00763886" w:rsidRPr="00763886" w:rsidRDefault="00763886" w:rsidP="00763886">
      <w:pPr>
        <w:pStyle w:val="paragraph"/>
        <w:numPr>
          <w:ilvl w:val="0"/>
          <w:numId w:val="9"/>
        </w:numPr>
        <w:spacing w:before="12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Discussion on FAQs</w:t>
      </w:r>
    </w:p>
    <w:p w:rsidR="00763886" w:rsidRDefault="00763886" w:rsidP="0076388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:rsidR="00763886" w:rsidRPr="00763886" w:rsidRDefault="00763886" w:rsidP="0076388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b/>
          <w:bCs/>
          <w:sz w:val="22"/>
          <w:szCs w:val="22"/>
        </w:rPr>
        <w:t>Discussion on FAQs</w:t>
      </w:r>
      <w:r w:rsidRPr="00763886">
        <w:rPr>
          <w:rFonts w:ascii="Calibri" w:hAnsi="Calibri" w:cs="Calibri"/>
          <w:sz w:val="22"/>
          <w:szCs w:val="22"/>
        </w:rPr>
        <w:t> to help faculty and staff with students. FAQs would be helpful in understanding the process and reminding others that a process exists.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12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is the process? Students who do not comply with vaccine mandate and referred to Student Conduct Services (approximately under 100 students).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is required for students? 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 xml:space="preserve">How long would the process take? Student has 2 days’ notice before a University Hearing. Student could reschedule </w:t>
      </w:r>
      <w:r>
        <w:rPr>
          <w:rFonts w:ascii="Calibri" w:hAnsi="Calibri" w:cs="Calibri"/>
          <w:sz w:val="22"/>
          <w:szCs w:val="22"/>
        </w:rPr>
        <w:t xml:space="preserve">their </w:t>
      </w:r>
      <w:r w:rsidRPr="00763886">
        <w:rPr>
          <w:rFonts w:ascii="Calibri" w:hAnsi="Calibri" w:cs="Calibri"/>
          <w:sz w:val="22"/>
          <w:szCs w:val="22"/>
        </w:rPr>
        <w:t>hearing once. Hearing Officer has 10 days after a Hearing to make a decision. Student has 7 days to submit an appeal.</w:t>
      </w:r>
    </w:p>
    <w:p w:rsidR="00763886" w:rsidRPr="00763886" w:rsidRDefault="00763886" w:rsidP="00763886">
      <w:pPr>
        <w:pStyle w:val="paragraph"/>
        <w:numPr>
          <w:ilvl w:val="2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 xml:space="preserve">Per Mike Katz, the default is NOT to suspend students who have not entered their information into the portal. There </w:t>
      </w:r>
      <w:r w:rsidR="00231B72">
        <w:rPr>
          <w:rFonts w:ascii="Calibri" w:hAnsi="Calibri" w:cs="Calibri"/>
          <w:sz w:val="22"/>
          <w:szCs w:val="22"/>
        </w:rPr>
        <w:t xml:space="preserve">would be a range of consequences. </w:t>
      </w:r>
      <w:r w:rsidR="00E94D2D">
        <w:rPr>
          <w:rFonts w:ascii="Calibri" w:hAnsi="Calibri" w:cs="Calibri"/>
          <w:sz w:val="22"/>
          <w:szCs w:val="22"/>
        </w:rPr>
        <w:t>I</w:t>
      </w:r>
      <w:r w:rsidRPr="00763886">
        <w:rPr>
          <w:rFonts w:ascii="Calibri" w:hAnsi="Calibri" w:cs="Calibri"/>
          <w:sz w:val="22"/>
          <w:szCs w:val="22"/>
        </w:rPr>
        <w:t xml:space="preserve">t is possible a student might be suspended. The first line of defense would be a hold on the student's registration. Students who have a hold placed on their account would not be able to attend next semester if they are not compliant. </w:t>
      </w:r>
    </w:p>
    <w:p w:rsidR="00763886" w:rsidRPr="00763886" w:rsidRDefault="00763886" w:rsidP="00763886">
      <w:pPr>
        <w:pStyle w:val="paragraph"/>
        <w:numPr>
          <w:ilvl w:val="2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To date, most of the students who have not yet submitted information have been vaccinated. Mike has said that we continue to work with students.</w:t>
      </w:r>
      <w:r w:rsidR="00231B72">
        <w:rPr>
          <w:rFonts w:ascii="Calibri" w:hAnsi="Calibri" w:cs="Calibri"/>
          <w:sz w:val="22"/>
          <w:szCs w:val="22"/>
        </w:rPr>
        <w:t xml:space="preserve"> He</w:t>
      </w:r>
      <w:r w:rsidR="00231B72" w:rsidRPr="00231B72">
        <w:rPr>
          <w:rFonts w:ascii="Calibri" w:hAnsi="Calibri" w:cs="Calibri"/>
          <w:sz w:val="22"/>
          <w:szCs w:val="22"/>
        </w:rPr>
        <w:t xml:space="preserve"> is in communication with advisors for the 100 non-compliant students.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if students are absolved or found culpable?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are the communications to faculty about students?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would be the final grade for these students? Are faculty able to give Incompletes? Students separated mid-semester do not have the option of an Incomplete. Students receive W for their courses</w:t>
      </w:r>
      <w:r w:rsidR="00231B72">
        <w:rPr>
          <w:rFonts w:ascii="Calibri" w:hAnsi="Calibri" w:cs="Calibri"/>
          <w:sz w:val="22"/>
          <w:szCs w:val="22"/>
        </w:rPr>
        <w:t>, if they are separated mid-semester</w:t>
      </w:r>
      <w:r w:rsidRPr="00763886">
        <w:rPr>
          <w:rFonts w:ascii="Calibri" w:hAnsi="Calibri" w:cs="Calibri"/>
          <w:sz w:val="22"/>
          <w:szCs w:val="22"/>
        </w:rPr>
        <w:t>.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Are separated students removed from Canvas? What happens? Students would not be dropped from the course; therefore, students would not be removed from Canvas. Further clarification needed.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about grades and assignments?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about non-compliant students in Spring 2021?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 xml:space="preserve">How many students are non-compliant? We should </w:t>
      </w:r>
      <w:r w:rsidR="00231B72">
        <w:rPr>
          <w:rFonts w:ascii="Calibri" w:hAnsi="Calibri" w:cs="Calibri"/>
          <w:sz w:val="22"/>
          <w:szCs w:val="22"/>
        </w:rPr>
        <w:t>inform faculty about the number</w:t>
      </w:r>
      <w:r w:rsidRPr="00763886">
        <w:rPr>
          <w:rFonts w:ascii="Calibri" w:hAnsi="Calibri" w:cs="Calibri"/>
          <w:sz w:val="22"/>
          <w:szCs w:val="22"/>
        </w:rPr>
        <w:t xml:space="preserve"> of non-compliant students. 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happens to student's that are separated/suspended?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 xml:space="preserve">Students would be notified of outcomes and requirements for returning to the university with documentation. Students </w:t>
      </w:r>
      <w:r w:rsidR="00231B72">
        <w:rPr>
          <w:rFonts w:ascii="Calibri" w:hAnsi="Calibri" w:cs="Calibri"/>
          <w:sz w:val="22"/>
          <w:szCs w:val="22"/>
        </w:rPr>
        <w:t xml:space="preserve">would </w:t>
      </w:r>
      <w:r w:rsidRPr="00763886">
        <w:rPr>
          <w:rFonts w:ascii="Calibri" w:hAnsi="Calibri" w:cs="Calibri"/>
          <w:sz w:val="22"/>
          <w:szCs w:val="22"/>
        </w:rPr>
        <w:t xml:space="preserve">submit </w:t>
      </w:r>
      <w:r w:rsidR="00231B72">
        <w:rPr>
          <w:rFonts w:ascii="Calibri" w:hAnsi="Calibri" w:cs="Calibri"/>
          <w:sz w:val="22"/>
          <w:szCs w:val="22"/>
        </w:rPr>
        <w:t xml:space="preserve">their </w:t>
      </w:r>
      <w:r w:rsidRPr="00763886">
        <w:rPr>
          <w:rFonts w:ascii="Calibri" w:hAnsi="Calibri" w:cs="Calibri"/>
          <w:sz w:val="22"/>
          <w:szCs w:val="22"/>
        </w:rPr>
        <w:t>documentation to the Student Resolution Center.</w:t>
      </w:r>
    </w:p>
    <w:p w:rsidR="00763886" w:rsidRPr="00763886" w:rsidRDefault="00763886" w:rsidP="00763886">
      <w:pPr>
        <w:pStyle w:val="paragraph"/>
        <w:numPr>
          <w:ilvl w:val="1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 xml:space="preserve">Transcript </w:t>
      </w:r>
      <w:r w:rsidR="00231B72">
        <w:rPr>
          <w:rFonts w:ascii="Calibri" w:hAnsi="Calibri" w:cs="Calibri"/>
          <w:sz w:val="22"/>
          <w:szCs w:val="22"/>
        </w:rPr>
        <w:t xml:space="preserve">would show the </w:t>
      </w:r>
      <w:r w:rsidRPr="00763886">
        <w:rPr>
          <w:rFonts w:ascii="Calibri" w:hAnsi="Calibri" w:cs="Calibri"/>
          <w:sz w:val="22"/>
          <w:szCs w:val="22"/>
        </w:rPr>
        <w:t>student as separated while the student is separated from the university. When the student returns, the separation is removed from their transcript.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about retroactive withdrawals?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What about Repeat/Delete?</w:t>
      </w:r>
    </w:p>
    <w:p w:rsidR="00231B72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 xml:space="preserve">When is there flexibility to work with non-compliant students? </w:t>
      </w:r>
    </w:p>
    <w:p w:rsidR="00763886" w:rsidRPr="00763886" w:rsidRDefault="00763886" w:rsidP="00763886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sz w:val="22"/>
          <w:szCs w:val="22"/>
        </w:rPr>
        <w:t>When is there not flexibility to work with non-compliant students?</w:t>
      </w:r>
    </w:p>
    <w:p w:rsidR="00231B72" w:rsidRDefault="00231B72" w:rsidP="0076388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:rsidR="00763886" w:rsidRPr="00763886" w:rsidRDefault="00763886" w:rsidP="0076388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b/>
          <w:bCs/>
          <w:sz w:val="22"/>
          <w:szCs w:val="22"/>
        </w:rPr>
        <w:t>Discussion on Mask Mandate and Larimer County Mask Update</w:t>
      </w:r>
      <w:r w:rsidRPr="00763886">
        <w:rPr>
          <w:rFonts w:ascii="Calibri" w:hAnsi="Calibri" w:cs="Calibri"/>
          <w:sz w:val="22"/>
          <w:szCs w:val="22"/>
        </w:rPr>
        <w:t> - Masks are required. There should be no mask exemptions. </w:t>
      </w:r>
    </w:p>
    <w:p w:rsidR="00763886" w:rsidRPr="00763886" w:rsidRDefault="00763886" w:rsidP="00763886">
      <w:pPr>
        <w:pStyle w:val="paragraph"/>
        <w:numPr>
          <w:ilvl w:val="0"/>
          <w:numId w:val="11"/>
        </w:numPr>
        <w:spacing w:before="12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b/>
          <w:bCs/>
          <w:sz w:val="22"/>
          <w:szCs w:val="22"/>
        </w:rPr>
        <w:lastRenderedPageBreak/>
        <w:t>Wear a mask indoors university buildings, always</w:t>
      </w:r>
      <w:r w:rsidRPr="00763886">
        <w:rPr>
          <w:rFonts w:ascii="Calibri" w:hAnsi="Calibri" w:cs="Calibri"/>
          <w:sz w:val="22"/>
          <w:szCs w:val="22"/>
        </w:rPr>
        <w:t>. Wearing a mask inside university buildings is critical in our effort to prevent spreading of COVID infections. Wearing a mask indoors is not optional.</w:t>
      </w:r>
    </w:p>
    <w:p w:rsidR="00763886" w:rsidRPr="00763886" w:rsidRDefault="00763886" w:rsidP="00763886">
      <w:pPr>
        <w:pStyle w:val="paragraph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b/>
          <w:bCs/>
          <w:sz w:val="22"/>
          <w:szCs w:val="22"/>
        </w:rPr>
        <w:t>Wear a mask outside in large gatherings</w:t>
      </w:r>
      <w:r w:rsidRPr="00763886">
        <w:rPr>
          <w:rFonts w:ascii="Calibri" w:hAnsi="Calibri" w:cs="Calibri"/>
          <w:sz w:val="22"/>
          <w:szCs w:val="22"/>
        </w:rPr>
        <w:t>. Wearing a mask can help prevent the spread of COVID when people are close together outside – we recommend wearing a mask in when outdoors in large gatherings.</w:t>
      </w:r>
    </w:p>
    <w:p w:rsidR="00763886" w:rsidRDefault="00763886" w:rsidP="0076388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sz w:val="22"/>
          <w:szCs w:val="22"/>
        </w:rPr>
      </w:pPr>
    </w:p>
    <w:p w:rsidR="00763886" w:rsidRPr="00763886" w:rsidRDefault="00763886" w:rsidP="00953E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63886">
        <w:rPr>
          <w:rFonts w:ascii="Calibri" w:hAnsi="Calibri" w:cs="Calibri"/>
          <w:b/>
          <w:bCs/>
          <w:sz w:val="22"/>
          <w:szCs w:val="22"/>
        </w:rPr>
        <w:t>Update on Forthcoming Communication</w:t>
      </w:r>
      <w:r w:rsidRPr="00763886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–</w:t>
      </w:r>
      <w:r w:rsidRPr="00763886">
        <w:rPr>
          <w:rFonts w:ascii="Calibri" w:hAnsi="Calibri" w:cs="Calibri"/>
          <w:sz w:val="22"/>
          <w:szCs w:val="22"/>
        </w:rPr>
        <w:t xml:space="preserve"> Dell Rae Ciaravola provided an update on forthcoming communication messages to be sent from the Pandemic Preparedness Team.</w:t>
      </w:r>
      <w:bookmarkStart w:id="0" w:name="_GoBack"/>
      <w:bookmarkEnd w:id="0"/>
    </w:p>
    <w:sectPr w:rsidR="00763886" w:rsidRPr="00763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387B"/>
    <w:multiLevelType w:val="multilevel"/>
    <w:tmpl w:val="234A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B56A0"/>
    <w:multiLevelType w:val="multilevel"/>
    <w:tmpl w:val="F64EB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E65B33"/>
    <w:multiLevelType w:val="multilevel"/>
    <w:tmpl w:val="FF808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176ED1"/>
    <w:multiLevelType w:val="multilevel"/>
    <w:tmpl w:val="1370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EC1170"/>
    <w:multiLevelType w:val="multilevel"/>
    <w:tmpl w:val="51D0F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17E11"/>
    <w:multiLevelType w:val="multilevel"/>
    <w:tmpl w:val="38B2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315AEE"/>
    <w:multiLevelType w:val="multilevel"/>
    <w:tmpl w:val="6C427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D006A8"/>
    <w:multiLevelType w:val="multilevel"/>
    <w:tmpl w:val="2F84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DC6868"/>
    <w:multiLevelType w:val="multilevel"/>
    <w:tmpl w:val="5C5C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E3D6B"/>
    <w:multiLevelType w:val="multilevel"/>
    <w:tmpl w:val="C1F0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560C35"/>
    <w:multiLevelType w:val="multilevel"/>
    <w:tmpl w:val="EDD6C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"/>
  </w:num>
  <w:num w:numId="8">
    <w:abstractNumId w:val="8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416"/>
    <w:rsid w:val="00231B72"/>
    <w:rsid w:val="005851DC"/>
    <w:rsid w:val="00763886"/>
    <w:rsid w:val="00813416"/>
    <w:rsid w:val="008B3999"/>
    <w:rsid w:val="00953EB8"/>
    <w:rsid w:val="00AD1167"/>
    <w:rsid w:val="00BD6A1B"/>
    <w:rsid w:val="00E9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007E"/>
  <w15:chartTrackingRefBased/>
  <w15:docId w15:val="{199CDB17-FDDA-4094-96CF-8CACE992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851DC"/>
    <w:rPr>
      <w:b/>
      <w:bCs/>
    </w:rPr>
  </w:style>
  <w:style w:type="character" w:styleId="Emphasis">
    <w:name w:val="Emphasis"/>
    <w:basedOn w:val="DefaultParagraphFont"/>
    <w:uiPriority w:val="20"/>
    <w:qFormat/>
    <w:rsid w:val="005851DC"/>
    <w:rPr>
      <w:i/>
      <w:iCs/>
    </w:rPr>
  </w:style>
  <w:style w:type="paragraph" w:customStyle="1" w:styleId="paragraph">
    <w:name w:val="paragraph"/>
    <w:basedOn w:val="Normal"/>
    <w:rsid w:val="005851D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851DC"/>
  </w:style>
  <w:style w:type="character" w:customStyle="1" w:styleId="eop">
    <w:name w:val="eop"/>
    <w:basedOn w:val="DefaultParagraphFont"/>
    <w:rsid w:val="00585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7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9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42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34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6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6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60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2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7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7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71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66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8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0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4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9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0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84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7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6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7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9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7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7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5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52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7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7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9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004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2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6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0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55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83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1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8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3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A713C-7E49-478B-9DCE-5B26AC51B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5</cp:revision>
  <dcterms:created xsi:type="dcterms:W3CDTF">2021-10-18T20:31:00Z</dcterms:created>
  <dcterms:modified xsi:type="dcterms:W3CDTF">2021-10-18T20:43:00Z</dcterms:modified>
</cp:coreProperties>
</file>